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C8D8" w14:textId="77777777" w:rsidR="00DA07C8" w:rsidRDefault="003A3138"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5E9C5943" wp14:editId="2F194877">
            <wp:simplePos x="0" y="0"/>
            <wp:positionH relativeFrom="column">
              <wp:posOffset>-266700</wp:posOffset>
            </wp:positionH>
            <wp:positionV relativeFrom="paragraph">
              <wp:posOffset>-114935</wp:posOffset>
            </wp:positionV>
            <wp:extent cx="2288540" cy="87073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 Wildlife Logo 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87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77FDD0FF" wp14:editId="5F47C9AF">
            <wp:simplePos x="0" y="0"/>
            <wp:positionH relativeFrom="column">
              <wp:posOffset>4668520</wp:posOffset>
            </wp:positionH>
            <wp:positionV relativeFrom="paragraph">
              <wp:posOffset>-502134</wp:posOffset>
            </wp:positionV>
            <wp:extent cx="1338058" cy="1788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WA GA WIL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58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2B287" w14:textId="77777777" w:rsidR="00DA07C8" w:rsidRDefault="00DA07C8"/>
    <w:p w14:paraId="2F77B764" w14:textId="77777777" w:rsidR="00DA07C8" w:rsidRDefault="00DA07C8"/>
    <w:p w14:paraId="1EC342B5" w14:textId="77777777" w:rsidR="00DA07C8" w:rsidRDefault="00DA07C8"/>
    <w:p w14:paraId="43E2E941" w14:textId="77777777" w:rsidR="001A358D" w:rsidRDefault="00DA07C8" w:rsidP="00DA07C8">
      <w:pPr>
        <w:jc w:val="center"/>
        <w:rPr>
          <w:sz w:val="40"/>
        </w:rPr>
      </w:pPr>
      <w:r>
        <w:rPr>
          <w:sz w:val="40"/>
        </w:rPr>
        <w:t>Hike Through The Guide</w:t>
      </w:r>
    </w:p>
    <w:p w14:paraId="731B31BC" w14:textId="77777777" w:rsidR="00DA07C8" w:rsidRPr="00B46847" w:rsidRDefault="00DA07C8" w:rsidP="00DA07C8">
      <w:pPr>
        <w:pStyle w:val="ListParagraph"/>
        <w:numPr>
          <w:ilvl w:val="0"/>
          <w:numId w:val="1"/>
        </w:numPr>
        <w:rPr>
          <w:szCs w:val="24"/>
        </w:rPr>
      </w:pPr>
      <w:r w:rsidRPr="00B46847">
        <w:rPr>
          <w:szCs w:val="24"/>
        </w:rPr>
        <w:t>List three divisions of the Project Wild activity Guide?</w:t>
      </w:r>
    </w:p>
    <w:p w14:paraId="754FF24E" w14:textId="77777777" w:rsidR="00DA07C8" w:rsidRDefault="00493E86" w:rsidP="00DA07C8">
      <w:pPr>
        <w:pStyle w:val="ListParagraph"/>
        <w:rPr>
          <w:color w:val="FF0000"/>
          <w:szCs w:val="24"/>
        </w:rPr>
      </w:pPr>
      <w:r w:rsidRPr="00B46847">
        <w:rPr>
          <w:color w:val="FF0000"/>
          <w:szCs w:val="24"/>
        </w:rPr>
        <w:t>Ecological knowledge, social and polit</w:t>
      </w:r>
      <w:r w:rsidR="00EB0AF5">
        <w:rPr>
          <w:color w:val="FF0000"/>
          <w:szCs w:val="24"/>
        </w:rPr>
        <w:t>ical knowledge, and sustaining fish and wildlife r</w:t>
      </w:r>
      <w:r w:rsidRPr="00B46847">
        <w:rPr>
          <w:color w:val="FF0000"/>
          <w:szCs w:val="24"/>
        </w:rPr>
        <w:t>esources</w:t>
      </w:r>
    </w:p>
    <w:p w14:paraId="170F81AA" w14:textId="0DFD97F8" w:rsidR="00324EAA" w:rsidRPr="00CB180E" w:rsidRDefault="00CB180E" w:rsidP="00DA07C8">
      <w:pPr>
        <w:pStyle w:val="ListParagraph"/>
        <w:rPr>
          <w:color w:val="FF0000"/>
          <w:szCs w:val="24"/>
        </w:rPr>
      </w:pPr>
      <w:r w:rsidRPr="00CB180E">
        <w:rPr>
          <w:color w:val="FF0000"/>
          <w:szCs w:val="24"/>
        </w:rPr>
        <w:t>table of contents</w:t>
      </w:r>
    </w:p>
    <w:p w14:paraId="48EE1CD1" w14:textId="77777777" w:rsidR="00832B9E" w:rsidRDefault="00832B9E" w:rsidP="00832B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can you find how to use </w:t>
      </w:r>
      <w:r w:rsidR="00EB0AF5">
        <w:rPr>
          <w:sz w:val="24"/>
          <w:szCs w:val="24"/>
        </w:rPr>
        <w:t>Project WILD Field Investigations</w:t>
      </w:r>
      <w:r w:rsidRPr="00DA07C8">
        <w:rPr>
          <w:sz w:val="24"/>
          <w:szCs w:val="24"/>
        </w:rPr>
        <w:t>?</w:t>
      </w:r>
      <w:r w:rsidR="00751C01">
        <w:rPr>
          <w:sz w:val="24"/>
          <w:szCs w:val="24"/>
        </w:rPr>
        <w:t xml:space="preserve"> </w:t>
      </w:r>
      <w:r w:rsidR="00751C01" w:rsidRPr="00751C01">
        <w:rPr>
          <w:sz w:val="24"/>
          <w:szCs w:val="24"/>
        </w:rPr>
        <w:t>How many FI are there?</w:t>
      </w:r>
    </w:p>
    <w:p w14:paraId="71D45165" w14:textId="77777777" w:rsidR="00751C01" w:rsidRPr="00751C01" w:rsidRDefault="00751C01" w:rsidP="00751C01">
      <w:pPr>
        <w:pStyle w:val="ListParagraph"/>
        <w:rPr>
          <w:color w:val="FF0000"/>
          <w:szCs w:val="24"/>
        </w:rPr>
      </w:pPr>
      <w:r w:rsidRPr="00751C01">
        <w:rPr>
          <w:color w:val="FF0000"/>
          <w:szCs w:val="24"/>
        </w:rPr>
        <w:t xml:space="preserve">On page xvii in the main guide, 16 </w:t>
      </w:r>
      <w:r>
        <w:rPr>
          <w:color w:val="FF0000"/>
          <w:szCs w:val="24"/>
        </w:rPr>
        <w:t xml:space="preserve">          </w:t>
      </w:r>
      <w:r w:rsidRPr="00751C01">
        <w:rPr>
          <w:color w:val="FF0000"/>
          <w:szCs w:val="24"/>
        </w:rPr>
        <w:t>On page xiv in the aquatic guide, 8</w:t>
      </w:r>
    </w:p>
    <w:p w14:paraId="794376DD" w14:textId="77777777" w:rsidR="00324EAA" w:rsidRPr="00B46847" w:rsidRDefault="00324EAA" w:rsidP="00DA07C8">
      <w:pPr>
        <w:pStyle w:val="ListParagraph"/>
        <w:rPr>
          <w:szCs w:val="24"/>
        </w:rPr>
      </w:pPr>
    </w:p>
    <w:p w14:paraId="2C340122" w14:textId="77777777" w:rsidR="00DA07C8" w:rsidRPr="00B46847" w:rsidRDefault="00EB0AF5" w:rsidP="00DA07C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might you create a unit plan on the topic of changing land; changing climate for middle schoolers</w:t>
      </w:r>
      <w:r w:rsidR="00DA07C8" w:rsidRPr="00B46847">
        <w:rPr>
          <w:szCs w:val="24"/>
        </w:rPr>
        <w:t xml:space="preserve">? </w:t>
      </w:r>
      <w:r>
        <w:rPr>
          <w:szCs w:val="24"/>
        </w:rPr>
        <w:t xml:space="preserve">  What might be some activities and resources?</w:t>
      </w:r>
    </w:p>
    <w:p w14:paraId="621C5123" w14:textId="2A987A7C" w:rsidR="00EB0AF5" w:rsidRDefault="00CB180E" w:rsidP="00EB0AF5">
      <w:pPr>
        <w:pStyle w:val="ListParagraph"/>
        <w:rPr>
          <w:color w:val="FF0000"/>
          <w:szCs w:val="24"/>
        </w:rPr>
      </w:pPr>
      <w:r>
        <w:rPr>
          <w:color w:val="FF0000"/>
          <w:szCs w:val="24"/>
        </w:rPr>
        <w:t>Unit Planning Index o</w:t>
      </w:r>
      <w:r w:rsidR="00493E86" w:rsidRPr="00B46847">
        <w:rPr>
          <w:color w:val="FF0000"/>
          <w:szCs w:val="24"/>
        </w:rPr>
        <w:t xml:space="preserve">n page </w:t>
      </w:r>
      <w:r w:rsidR="00EB0AF5">
        <w:rPr>
          <w:color w:val="FF0000"/>
          <w:szCs w:val="24"/>
        </w:rPr>
        <w:t>520</w:t>
      </w:r>
      <w:r w:rsidR="00493E86" w:rsidRPr="00B46847">
        <w:rPr>
          <w:color w:val="FF0000"/>
          <w:szCs w:val="24"/>
        </w:rPr>
        <w:t>;</w:t>
      </w:r>
      <w:r w:rsidR="00EB0AF5">
        <w:rPr>
          <w:color w:val="FF0000"/>
          <w:szCs w:val="24"/>
        </w:rPr>
        <w:t xml:space="preserve"> activities listed </w:t>
      </w:r>
    </w:p>
    <w:p w14:paraId="7361991B" w14:textId="77777777" w:rsidR="00324EAA" w:rsidRDefault="00324EAA" w:rsidP="00EB0AF5">
      <w:pPr>
        <w:pStyle w:val="ListParagraph"/>
        <w:rPr>
          <w:color w:val="FF0000"/>
          <w:szCs w:val="24"/>
        </w:rPr>
      </w:pPr>
    </w:p>
    <w:p w14:paraId="023BA882" w14:textId="77777777" w:rsidR="00DA07C8" w:rsidRPr="00B46847" w:rsidRDefault="00DA07C8" w:rsidP="00324EAA">
      <w:pPr>
        <w:pStyle w:val="ListParagraph"/>
        <w:numPr>
          <w:ilvl w:val="0"/>
          <w:numId w:val="1"/>
        </w:numPr>
        <w:rPr>
          <w:szCs w:val="24"/>
        </w:rPr>
      </w:pPr>
      <w:r w:rsidRPr="00B46847">
        <w:rPr>
          <w:szCs w:val="24"/>
        </w:rPr>
        <w:t xml:space="preserve">What </w:t>
      </w:r>
      <w:r w:rsidR="00EB0AF5">
        <w:rPr>
          <w:szCs w:val="24"/>
        </w:rPr>
        <w:t>is hibernacula</w:t>
      </w:r>
      <w:r w:rsidRPr="00B46847">
        <w:rPr>
          <w:szCs w:val="24"/>
        </w:rPr>
        <w:t>? What page was this information on?</w:t>
      </w:r>
    </w:p>
    <w:p w14:paraId="45BC34E7" w14:textId="77777777" w:rsidR="00DA07C8" w:rsidRDefault="00EB0AF5" w:rsidP="00493E86">
      <w:pPr>
        <w:pStyle w:val="ListParagraph"/>
        <w:rPr>
          <w:color w:val="FF0000"/>
          <w:szCs w:val="24"/>
        </w:rPr>
      </w:pPr>
      <w:r>
        <w:rPr>
          <w:color w:val="FF0000"/>
          <w:szCs w:val="24"/>
        </w:rPr>
        <w:t>In the Glossary, page 562</w:t>
      </w:r>
      <w:r w:rsidR="00493E86" w:rsidRPr="00B46847">
        <w:rPr>
          <w:color w:val="FF0000"/>
          <w:szCs w:val="24"/>
        </w:rPr>
        <w:t xml:space="preserve">; </w:t>
      </w:r>
      <w:r>
        <w:rPr>
          <w:color w:val="FF0000"/>
          <w:szCs w:val="24"/>
        </w:rPr>
        <w:t>places where an animal hibernates or over winters</w:t>
      </w:r>
    </w:p>
    <w:p w14:paraId="60466C2B" w14:textId="77777777" w:rsidR="00324EAA" w:rsidRPr="00B46847" w:rsidRDefault="00324EAA" w:rsidP="00493E86">
      <w:pPr>
        <w:pStyle w:val="ListParagraph"/>
        <w:rPr>
          <w:color w:val="FF0000"/>
          <w:szCs w:val="24"/>
        </w:rPr>
      </w:pPr>
    </w:p>
    <w:p w14:paraId="08B08DD5" w14:textId="77777777" w:rsidR="00DA07C8" w:rsidRPr="00B46847" w:rsidRDefault="00DA07C8" w:rsidP="00DA07C8">
      <w:pPr>
        <w:pStyle w:val="ListParagraph"/>
        <w:numPr>
          <w:ilvl w:val="0"/>
          <w:numId w:val="1"/>
        </w:numPr>
        <w:rPr>
          <w:szCs w:val="24"/>
        </w:rPr>
      </w:pPr>
      <w:r w:rsidRPr="00B46847">
        <w:rPr>
          <w:szCs w:val="24"/>
        </w:rPr>
        <w:t xml:space="preserve">Find an activity that is appropriate for </w:t>
      </w:r>
      <w:r w:rsidR="00EB0AF5">
        <w:rPr>
          <w:szCs w:val="24"/>
        </w:rPr>
        <w:t>lower elementary (LE)</w:t>
      </w:r>
      <w:r w:rsidRPr="00B46847">
        <w:rPr>
          <w:szCs w:val="24"/>
        </w:rPr>
        <w:t xml:space="preserve"> that uses description and evaluation. What is the name of the activity and what section of guide did you use to find it?</w:t>
      </w:r>
    </w:p>
    <w:p w14:paraId="783DE08B" w14:textId="77777777" w:rsidR="00324EAA" w:rsidRDefault="00493E86" w:rsidP="00324EAA">
      <w:pPr>
        <w:pStyle w:val="ListParagraph"/>
        <w:rPr>
          <w:color w:val="FF0000"/>
          <w:szCs w:val="24"/>
        </w:rPr>
      </w:pPr>
      <w:r w:rsidRPr="00B46847">
        <w:rPr>
          <w:color w:val="FF0000"/>
          <w:szCs w:val="24"/>
        </w:rPr>
        <w:t xml:space="preserve">Skills index, pages </w:t>
      </w:r>
      <w:r w:rsidR="00324EAA">
        <w:rPr>
          <w:color w:val="FF0000"/>
          <w:szCs w:val="24"/>
        </w:rPr>
        <w:t xml:space="preserve">516-517 - </w:t>
      </w:r>
      <w:r w:rsidRPr="00B46847">
        <w:rPr>
          <w:color w:val="FF0000"/>
          <w:szCs w:val="24"/>
        </w:rPr>
        <w:t>Le</w:t>
      </w:r>
      <w:r w:rsidR="00324EAA">
        <w:rPr>
          <w:color w:val="FF0000"/>
          <w:szCs w:val="24"/>
        </w:rPr>
        <w:t>arning to Look, Learning to See, What bear Goes Where?</w:t>
      </w:r>
    </w:p>
    <w:p w14:paraId="78DC2F3A" w14:textId="77777777" w:rsidR="00324EAA" w:rsidRDefault="00324EAA" w:rsidP="00324EAA">
      <w:pPr>
        <w:pStyle w:val="ListParagraph"/>
        <w:rPr>
          <w:color w:val="FF0000"/>
          <w:szCs w:val="24"/>
        </w:rPr>
      </w:pPr>
    </w:p>
    <w:p w14:paraId="320CB24A" w14:textId="77777777" w:rsidR="00DA07C8" w:rsidRPr="00B46847" w:rsidRDefault="00DA07C8" w:rsidP="00324EAA">
      <w:pPr>
        <w:pStyle w:val="ListParagraph"/>
        <w:numPr>
          <w:ilvl w:val="0"/>
          <w:numId w:val="1"/>
        </w:numPr>
        <w:rPr>
          <w:szCs w:val="24"/>
        </w:rPr>
      </w:pPr>
      <w:r w:rsidRPr="00B46847">
        <w:rPr>
          <w:szCs w:val="24"/>
        </w:rPr>
        <w:t xml:space="preserve">Find an activity that is appropriate for grades 9-12 that addresses resource management. What is the name of the activity and what section of the guide did you use to find it? </w:t>
      </w:r>
    </w:p>
    <w:p w14:paraId="2C20A237" w14:textId="0E7141DA" w:rsidR="00DA07C8" w:rsidRDefault="00493E86" w:rsidP="00D2239C">
      <w:pPr>
        <w:pStyle w:val="ListParagraph"/>
        <w:rPr>
          <w:color w:val="FF0000"/>
          <w:szCs w:val="24"/>
        </w:rPr>
      </w:pPr>
      <w:r w:rsidRPr="00B46847">
        <w:rPr>
          <w:color w:val="FF0000"/>
          <w:szCs w:val="24"/>
        </w:rPr>
        <w:t xml:space="preserve">Topic Index, pages </w:t>
      </w:r>
      <w:r w:rsidR="00324EAA">
        <w:rPr>
          <w:color w:val="FF0000"/>
          <w:szCs w:val="24"/>
        </w:rPr>
        <w:t>518-519</w:t>
      </w:r>
      <w:r w:rsidR="00CB180E">
        <w:rPr>
          <w:color w:val="FF0000"/>
          <w:szCs w:val="24"/>
        </w:rPr>
        <w:t xml:space="preserve"> terrestrial</w:t>
      </w:r>
      <w:r w:rsidRPr="00B46847">
        <w:rPr>
          <w:color w:val="FF0000"/>
          <w:szCs w:val="24"/>
        </w:rPr>
        <w:t xml:space="preserve">; </w:t>
      </w:r>
      <w:r w:rsidR="00324EAA">
        <w:rPr>
          <w:color w:val="FF0000"/>
          <w:szCs w:val="24"/>
        </w:rPr>
        <w:t>A Pictures Worth 1,000 W</w:t>
      </w:r>
      <w:r w:rsidR="00D2239C" w:rsidRPr="00B46847">
        <w:rPr>
          <w:color w:val="FF0000"/>
          <w:szCs w:val="24"/>
        </w:rPr>
        <w:t xml:space="preserve">ords, Back from the Brink, Bird Song Survey, Deer Dilemma, Dropping in on a Deer, </w:t>
      </w:r>
      <w:r w:rsidR="00324EAA">
        <w:rPr>
          <w:color w:val="FF0000"/>
          <w:szCs w:val="24"/>
        </w:rPr>
        <w:t xml:space="preserve">Ecosystem Architects, </w:t>
      </w:r>
      <w:r w:rsidR="00D2239C" w:rsidRPr="00B46847">
        <w:rPr>
          <w:color w:val="FF0000"/>
          <w:szCs w:val="24"/>
        </w:rPr>
        <w:t xml:space="preserve">Fire Ecology, </w:t>
      </w:r>
      <w:r w:rsidR="00324EAA">
        <w:rPr>
          <w:color w:val="FF0000"/>
          <w:szCs w:val="24"/>
        </w:rPr>
        <w:t>Habitat Heros,</w:t>
      </w:r>
      <w:r w:rsidR="00D2239C" w:rsidRPr="00B46847">
        <w:rPr>
          <w:color w:val="FF0000"/>
          <w:szCs w:val="24"/>
        </w:rPr>
        <w:t xml:space="preserve"> </w:t>
      </w:r>
      <w:r w:rsidR="00324EAA">
        <w:rPr>
          <w:color w:val="FF0000"/>
          <w:szCs w:val="24"/>
        </w:rPr>
        <w:t>Here today, Gone Tomorrow,   Migration Barriers, Monarch Marathon, Pay to Play, Rain Drops and Ranges</w:t>
      </w:r>
      <w:r w:rsidR="00D2239C" w:rsidRPr="00B46847">
        <w:rPr>
          <w:color w:val="FF0000"/>
          <w:szCs w:val="24"/>
        </w:rPr>
        <w:t xml:space="preserve">, </w:t>
      </w:r>
      <w:r w:rsidR="00324EAA">
        <w:rPr>
          <w:color w:val="FF0000"/>
          <w:szCs w:val="24"/>
        </w:rPr>
        <w:t xml:space="preserve">The Power of Planning, Water Mileage, </w:t>
      </w:r>
      <w:r w:rsidR="00D2239C" w:rsidRPr="00B46847">
        <w:rPr>
          <w:color w:val="FF0000"/>
          <w:szCs w:val="24"/>
        </w:rPr>
        <w:t xml:space="preserve">Wildlife </w:t>
      </w:r>
      <w:r w:rsidR="00324EAA">
        <w:rPr>
          <w:color w:val="FF0000"/>
          <w:szCs w:val="24"/>
        </w:rPr>
        <w:t>and the Environment Community Survey</w:t>
      </w:r>
      <w:r w:rsidR="00D2239C" w:rsidRPr="00B46847">
        <w:rPr>
          <w:color w:val="FF0000"/>
          <w:szCs w:val="24"/>
        </w:rPr>
        <w:t xml:space="preserve"> </w:t>
      </w:r>
    </w:p>
    <w:p w14:paraId="7AFBEFF1" w14:textId="77777777" w:rsidR="00324EAA" w:rsidRPr="00B46847" w:rsidRDefault="00324EAA" w:rsidP="00D2239C">
      <w:pPr>
        <w:pStyle w:val="ListParagraph"/>
        <w:rPr>
          <w:color w:val="FF0000"/>
          <w:szCs w:val="24"/>
        </w:rPr>
      </w:pPr>
    </w:p>
    <w:p w14:paraId="2E30FA32" w14:textId="77777777" w:rsidR="00DA07C8" w:rsidRPr="00B46847" w:rsidRDefault="00DA07C8" w:rsidP="00DA07C8">
      <w:pPr>
        <w:pStyle w:val="ListParagraph"/>
        <w:numPr>
          <w:ilvl w:val="0"/>
          <w:numId w:val="1"/>
        </w:numPr>
        <w:rPr>
          <w:szCs w:val="24"/>
        </w:rPr>
      </w:pPr>
      <w:r w:rsidRPr="00B46847">
        <w:rPr>
          <w:szCs w:val="24"/>
        </w:rPr>
        <w:t xml:space="preserve">What are the objectives to </w:t>
      </w:r>
      <w:r w:rsidR="00324EAA">
        <w:rPr>
          <w:szCs w:val="24"/>
        </w:rPr>
        <w:t xml:space="preserve">Lights Out?  </w:t>
      </w:r>
    </w:p>
    <w:p w14:paraId="27FB1D91" w14:textId="6767A414" w:rsidR="00DA07C8" w:rsidRDefault="00261E3C" w:rsidP="00DA07C8">
      <w:pPr>
        <w:pStyle w:val="ListParagraph"/>
        <w:rPr>
          <w:color w:val="FF0000"/>
          <w:szCs w:val="24"/>
        </w:rPr>
      </w:pPr>
      <w:r>
        <w:rPr>
          <w:color w:val="FF0000"/>
          <w:szCs w:val="24"/>
        </w:rPr>
        <w:t xml:space="preserve">On page 366 </w:t>
      </w:r>
      <w:r w:rsidR="00CB180E">
        <w:rPr>
          <w:color w:val="FF0000"/>
          <w:szCs w:val="24"/>
        </w:rPr>
        <w:t>terrestrial</w:t>
      </w:r>
      <w:r>
        <w:rPr>
          <w:color w:val="FF0000"/>
          <w:szCs w:val="24"/>
        </w:rPr>
        <w:t xml:space="preserve"> - </w:t>
      </w:r>
      <w:r w:rsidR="00D2239C" w:rsidRPr="00B46847">
        <w:rPr>
          <w:color w:val="FF0000"/>
          <w:szCs w:val="24"/>
        </w:rPr>
        <w:t>Student</w:t>
      </w:r>
      <w:r w:rsidR="00324EAA">
        <w:rPr>
          <w:color w:val="FF0000"/>
          <w:szCs w:val="24"/>
        </w:rPr>
        <w:t>s</w:t>
      </w:r>
      <w:r w:rsidR="00D2239C" w:rsidRPr="00B46847">
        <w:rPr>
          <w:color w:val="FF0000"/>
          <w:szCs w:val="24"/>
        </w:rPr>
        <w:t xml:space="preserve"> will (1) </w:t>
      </w:r>
      <w:r w:rsidR="00324EAA">
        <w:rPr>
          <w:color w:val="FF0000"/>
          <w:szCs w:val="24"/>
        </w:rPr>
        <w:t>define light pollution. (2) Describe the adverse effects of light pollution on wildlife. (3) Develop plans to reduce the adverse effects of artificial light.</w:t>
      </w:r>
    </w:p>
    <w:p w14:paraId="67AA0F80" w14:textId="77777777" w:rsidR="00324EAA" w:rsidRPr="00B46847" w:rsidRDefault="00324EAA" w:rsidP="00DA07C8">
      <w:pPr>
        <w:pStyle w:val="ListParagraph"/>
        <w:rPr>
          <w:szCs w:val="24"/>
        </w:rPr>
      </w:pPr>
    </w:p>
    <w:p w14:paraId="02219AD0" w14:textId="77777777" w:rsidR="00DA07C8" w:rsidRPr="00B46847" w:rsidRDefault="00DA07C8" w:rsidP="00DA07C8">
      <w:pPr>
        <w:pStyle w:val="ListParagraph"/>
        <w:numPr>
          <w:ilvl w:val="0"/>
          <w:numId w:val="1"/>
        </w:numPr>
        <w:rPr>
          <w:szCs w:val="24"/>
        </w:rPr>
      </w:pPr>
      <w:r w:rsidRPr="00B46847">
        <w:rPr>
          <w:szCs w:val="24"/>
        </w:rPr>
        <w:t xml:space="preserve">What is one Extension or variation in To Zone or Not to Zone? </w:t>
      </w:r>
      <w:r w:rsidR="00324EAA">
        <w:rPr>
          <w:szCs w:val="24"/>
        </w:rPr>
        <w:t xml:space="preserve">  </w:t>
      </w:r>
      <w:r w:rsidR="00324EAA" w:rsidRPr="00324EAA">
        <w:rPr>
          <w:color w:val="FF0000"/>
          <w:szCs w:val="24"/>
        </w:rPr>
        <w:t>Pg 388</w:t>
      </w:r>
    </w:p>
    <w:p w14:paraId="5E3CD3F5" w14:textId="6FF218FA" w:rsidR="00D2239C" w:rsidRDefault="00261E3C" w:rsidP="00261E3C">
      <w:pPr>
        <w:pStyle w:val="ListParagraph"/>
        <w:rPr>
          <w:color w:val="FF0000"/>
          <w:szCs w:val="24"/>
        </w:rPr>
      </w:pPr>
      <w:r>
        <w:rPr>
          <w:color w:val="FF0000"/>
          <w:szCs w:val="24"/>
        </w:rPr>
        <w:t xml:space="preserve">On page 388 – (1) </w:t>
      </w:r>
      <w:r w:rsidR="00D2239C" w:rsidRPr="00B46847">
        <w:rPr>
          <w:color w:val="FF0000"/>
          <w:szCs w:val="24"/>
        </w:rPr>
        <w:t>Have students identify a wildlife issue in th</w:t>
      </w:r>
      <w:r w:rsidR="00324EAA">
        <w:rPr>
          <w:color w:val="FF0000"/>
          <w:szCs w:val="24"/>
        </w:rPr>
        <w:t xml:space="preserve">eir local area, gather data </w:t>
      </w:r>
      <w:r>
        <w:rPr>
          <w:color w:val="FF0000"/>
          <w:szCs w:val="24"/>
        </w:rPr>
        <w:t>and</w:t>
      </w:r>
      <w:r w:rsidR="00324EAA">
        <w:rPr>
          <w:color w:val="FF0000"/>
          <w:szCs w:val="24"/>
        </w:rPr>
        <w:t xml:space="preserve"> conflicting opinions,</w:t>
      </w:r>
      <w:r w:rsidR="00D2239C" w:rsidRPr="00B46847">
        <w:rPr>
          <w:color w:val="FF0000"/>
          <w:szCs w:val="24"/>
        </w:rPr>
        <w:t xml:space="preserve"> a</w:t>
      </w:r>
      <w:r w:rsidR="00324EAA">
        <w:rPr>
          <w:color w:val="FF0000"/>
          <w:szCs w:val="24"/>
        </w:rPr>
        <w:t>nd develop their own simulation.</w:t>
      </w:r>
      <w:r w:rsidR="00D2239C" w:rsidRPr="00B46847">
        <w:rPr>
          <w:color w:val="FF0000"/>
          <w:szCs w:val="24"/>
        </w:rPr>
        <w:t xml:space="preserve"> </w:t>
      </w:r>
      <w:r w:rsidR="00B46847" w:rsidRPr="00B46847">
        <w:rPr>
          <w:color w:val="FF0000"/>
          <w:szCs w:val="24"/>
        </w:rPr>
        <w:t>(</w:t>
      </w:r>
      <w:r w:rsidR="00324EAA">
        <w:rPr>
          <w:color w:val="FF0000"/>
          <w:szCs w:val="24"/>
        </w:rPr>
        <w:t>2</w:t>
      </w:r>
      <w:r w:rsidR="00B46847" w:rsidRPr="00B46847">
        <w:rPr>
          <w:color w:val="FF0000"/>
          <w:szCs w:val="24"/>
        </w:rPr>
        <w:t xml:space="preserve">) Adapt this activity to a </w:t>
      </w:r>
      <w:r w:rsidR="00324EAA">
        <w:rPr>
          <w:color w:val="FF0000"/>
          <w:szCs w:val="24"/>
        </w:rPr>
        <w:t>debate format. (3</w:t>
      </w:r>
      <w:r w:rsidR="00B46847" w:rsidRPr="00B46847">
        <w:rPr>
          <w:color w:val="FF0000"/>
          <w:szCs w:val="24"/>
        </w:rPr>
        <w:t xml:space="preserve">) </w:t>
      </w:r>
      <w:r w:rsidR="00324EAA">
        <w:rPr>
          <w:color w:val="FF0000"/>
          <w:szCs w:val="24"/>
        </w:rPr>
        <w:t>Observe or participate in a</w:t>
      </w:r>
      <w:r w:rsidR="00B46847" w:rsidRPr="00B46847">
        <w:rPr>
          <w:color w:val="FF0000"/>
          <w:szCs w:val="24"/>
        </w:rPr>
        <w:t xml:space="preserve"> local zoning board meeting</w:t>
      </w:r>
      <w:r w:rsidR="00324EAA">
        <w:rPr>
          <w:color w:val="FF0000"/>
          <w:szCs w:val="24"/>
        </w:rPr>
        <w:t xml:space="preserve">. (4) </w:t>
      </w:r>
      <w:r>
        <w:rPr>
          <w:color w:val="FF0000"/>
          <w:szCs w:val="24"/>
        </w:rPr>
        <w:t>Visit</w:t>
      </w:r>
      <w:r w:rsidR="00324EAA">
        <w:rPr>
          <w:color w:val="FF0000"/>
          <w:szCs w:val="24"/>
        </w:rPr>
        <w:t xml:space="preserve"> an outdoor site and observe various land use zones</w:t>
      </w:r>
      <w:r>
        <w:rPr>
          <w:color w:val="FF0000"/>
          <w:szCs w:val="24"/>
        </w:rPr>
        <w:t>…</w:t>
      </w:r>
      <w:bookmarkStart w:id="0" w:name="_GoBack"/>
      <w:bookmarkEnd w:id="0"/>
    </w:p>
    <w:p w14:paraId="7AC77882" w14:textId="3F235625" w:rsidR="00CB180E" w:rsidRDefault="00CB180E" w:rsidP="00CB180E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>
        <w:rPr>
          <w:szCs w:val="24"/>
        </w:rPr>
        <w:t>What content areas are covered in the activity “Alice in Waterland”?</w:t>
      </w:r>
    </w:p>
    <w:p w14:paraId="49AC9A4A" w14:textId="2853B805" w:rsidR="00CB180E" w:rsidRPr="00CB180E" w:rsidRDefault="00CB180E" w:rsidP="00CB180E">
      <w:pPr>
        <w:pStyle w:val="ListParagraph"/>
        <w:spacing w:after="360"/>
        <w:contextualSpacing w:val="0"/>
        <w:rPr>
          <w:color w:val="FF0000"/>
          <w:szCs w:val="24"/>
        </w:rPr>
      </w:pPr>
      <w:r w:rsidRPr="00CB180E">
        <w:rPr>
          <w:color w:val="FF0000"/>
          <w:szCs w:val="24"/>
        </w:rPr>
        <w:lastRenderedPageBreak/>
        <w:t>On page 223 Aquatic WILD- Science Environmental Education, Mathematics, Social Studies, Expressive Arts</w:t>
      </w:r>
    </w:p>
    <w:p w14:paraId="516714C7" w14:textId="66EA86F2" w:rsidR="00CB180E" w:rsidRDefault="00CB180E" w:rsidP="00CB180E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>
        <w:rPr>
          <w:szCs w:val="24"/>
        </w:rPr>
        <w:t>What career(s) are addressed in the activity “Puddle Wonders?”</w:t>
      </w:r>
    </w:p>
    <w:p w14:paraId="4E47D040" w14:textId="27FB9CAD" w:rsidR="00CB180E" w:rsidRPr="00CB180E" w:rsidRDefault="00CB180E" w:rsidP="00CB180E">
      <w:pPr>
        <w:pStyle w:val="ListParagraph"/>
        <w:spacing w:after="360"/>
        <w:contextualSpacing w:val="0"/>
        <w:rPr>
          <w:color w:val="FF0000"/>
          <w:szCs w:val="24"/>
        </w:rPr>
      </w:pPr>
      <w:r w:rsidRPr="00CB180E">
        <w:rPr>
          <w:color w:val="FF0000"/>
          <w:szCs w:val="24"/>
        </w:rPr>
        <w:t>Page 171 WILD Work in the aquatic WILD guide- Field Biologists and Civil Engineers</w:t>
      </w:r>
    </w:p>
    <w:p w14:paraId="7A94F260" w14:textId="77777777" w:rsidR="00CB180E" w:rsidRPr="00B46847" w:rsidRDefault="00CB180E" w:rsidP="00CB180E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>
        <w:rPr>
          <w:szCs w:val="24"/>
        </w:rPr>
        <w:t>What are the STEM connections in the activity “Water Safari?”</w:t>
      </w:r>
    </w:p>
    <w:p w14:paraId="444866F2" w14:textId="77777777" w:rsidR="00CB180E" w:rsidRDefault="00CB180E" w:rsidP="00CB180E">
      <w:pPr>
        <w:pStyle w:val="ListParagraph"/>
        <w:rPr>
          <w:color w:val="FF0000"/>
          <w:szCs w:val="24"/>
        </w:rPr>
      </w:pPr>
      <w:r w:rsidRPr="00CB180E">
        <w:rPr>
          <w:color w:val="FF0000"/>
          <w:szCs w:val="24"/>
        </w:rPr>
        <w:t>Page 40 aquatic WILD-</w:t>
      </w:r>
    </w:p>
    <w:p w14:paraId="1829D179" w14:textId="3C0186A7" w:rsidR="00CB180E" w:rsidRPr="00CB180E" w:rsidRDefault="00CB180E" w:rsidP="00CB180E">
      <w:pPr>
        <w:pStyle w:val="ListParagraph"/>
        <w:numPr>
          <w:ilvl w:val="0"/>
          <w:numId w:val="3"/>
        </w:numPr>
        <w:rPr>
          <w:color w:val="FF0000"/>
          <w:szCs w:val="24"/>
        </w:rPr>
      </w:pPr>
      <w:r w:rsidRPr="00CB180E">
        <w:rPr>
          <w:color w:val="FF0000"/>
          <w:szCs w:val="24"/>
        </w:rPr>
        <w:t>Make simple graphs or pie charts that describe quantities of wildlife species identified.</w:t>
      </w:r>
    </w:p>
    <w:p w14:paraId="1755D41E" w14:textId="77777777" w:rsidR="00CB180E" w:rsidRPr="00CB180E" w:rsidRDefault="00CB180E" w:rsidP="00CB180E">
      <w:pPr>
        <w:pStyle w:val="ListParagraph"/>
        <w:numPr>
          <w:ilvl w:val="0"/>
          <w:numId w:val="3"/>
        </w:numPr>
        <w:rPr>
          <w:color w:val="FF0000"/>
          <w:szCs w:val="24"/>
        </w:rPr>
      </w:pPr>
      <w:r w:rsidRPr="00CB180E">
        <w:rPr>
          <w:color w:val="FF0000"/>
          <w:szCs w:val="24"/>
        </w:rPr>
        <w:t>Draw a map of the field site that includes the locations of water sources and where students observed animals or signs of wildlife</w:t>
      </w:r>
    </w:p>
    <w:p w14:paraId="52B74F79" w14:textId="77777777" w:rsidR="00CB180E" w:rsidRPr="00CB180E" w:rsidRDefault="00CB180E" w:rsidP="00CB180E">
      <w:pPr>
        <w:pStyle w:val="ListParagraph"/>
        <w:numPr>
          <w:ilvl w:val="0"/>
          <w:numId w:val="3"/>
        </w:numPr>
        <w:rPr>
          <w:color w:val="FF0000"/>
          <w:szCs w:val="24"/>
        </w:rPr>
      </w:pPr>
      <w:r w:rsidRPr="00CB180E">
        <w:rPr>
          <w:color w:val="FF0000"/>
          <w:szCs w:val="24"/>
        </w:rPr>
        <w:t xml:space="preserve">Discuss if human activities on the study site have affected water availability for wildlife. </w:t>
      </w:r>
    </w:p>
    <w:p w14:paraId="638EDD2A" w14:textId="77777777" w:rsidR="00CB180E" w:rsidRPr="00B46847" w:rsidRDefault="00CB180E" w:rsidP="00261E3C">
      <w:pPr>
        <w:pStyle w:val="ListParagraph"/>
        <w:rPr>
          <w:color w:val="FF0000"/>
          <w:szCs w:val="24"/>
        </w:rPr>
      </w:pPr>
    </w:p>
    <w:sectPr w:rsidR="00CB180E" w:rsidRPr="00B4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888"/>
    <w:multiLevelType w:val="hybridMultilevel"/>
    <w:tmpl w:val="1FE85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401"/>
    <w:multiLevelType w:val="hybridMultilevel"/>
    <w:tmpl w:val="D3FE3A36"/>
    <w:lvl w:ilvl="0" w:tplc="344E06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1724B"/>
    <w:multiLevelType w:val="hybridMultilevel"/>
    <w:tmpl w:val="0D221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C8"/>
    <w:rsid w:val="00004CD7"/>
    <w:rsid w:val="001D46CF"/>
    <w:rsid w:val="00261E3C"/>
    <w:rsid w:val="00324EAA"/>
    <w:rsid w:val="003A3138"/>
    <w:rsid w:val="00493E86"/>
    <w:rsid w:val="00751C01"/>
    <w:rsid w:val="00832B9E"/>
    <w:rsid w:val="0086483E"/>
    <w:rsid w:val="00B46847"/>
    <w:rsid w:val="00CB180E"/>
    <w:rsid w:val="00D2239C"/>
    <w:rsid w:val="00DA07C8"/>
    <w:rsid w:val="00E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FE67"/>
  <w15:chartTrackingRefBased/>
  <w15:docId w15:val="{1081B283-21CB-4ED3-95DF-4045A9D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Escobar</dc:creator>
  <cp:keywords/>
  <dc:description/>
  <cp:lastModifiedBy>Barrow, Amber</cp:lastModifiedBy>
  <cp:revision>4</cp:revision>
  <dcterms:created xsi:type="dcterms:W3CDTF">2019-02-15T14:40:00Z</dcterms:created>
  <dcterms:modified xsi:type="dcterms:W3CDTF">2019-10-01T13:01:00Z</dcterms:modified>
</cp:coreProperties>
</file>